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仿宋简体" w:hAnsi="方正仿宋简体" w:eastAsia="方正仿宋简体" w:cs="Times New Roman"/>
          <w:sz w:val="30"/>
          <w:szCs w:val="30"/>
        </w:rPr>
      </w:pPr>
      <w:r>
        <w:rPr>
          <w:rFonts w:ascii="方正仿宋简体" w:hAnsi="方正仿宋简体" w:eastAsia="方正仿宋简体" w:cs="Times New Roman"/>
          <w:sz w:val="30"/>
          <w:szCs w:val="30"/>
        </w:rPr>
        <w:t>附件</w:t>
      </w:r>
    </w:p>
    <w:p>
      <w:pPr>
        <w:jc w:val="center"/>
        <w:rPr>
          <w:rFonts w:ascii="方正小标宋_GBK" w:hAnsi="仿宋" w:eastAsia="方正小标宋_GBK" w:cs="Times New Roman"/>
          <w:sz w:val="36"/>
          <w:szCs w:val="36"/>
        </w:rPr>
      </w:pPr>
      <w:r>
        <w:rPr>
          <w:rFonts w:hint="eastAsia" w:ascii="方正小标宋_GBK" w:hAnsi="仿宋" w:eastAsia="方正小标宋_GBK" w:cs="Times New Roman"/>
          <w:sz w:val="36"/>
          <w:szCs w:val="36"/>
        </w:rPr>
        <w:t>申请四川省石油学会提名“2022年度四川省科学技术奖”项目情况表</w:t>
      </w:r>
    </w:p>
    <w:tbl>
      <w:tblPr>
        <w:tblStyle w:val="2"/>
        <w:tblW w:w="1375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85"/>
        <w:gridCol w:w="3118"/>
        <w:gridCol w:w="2693"/>
        <w:gridCol w:w="2694"/>
        <w:gridCol w:w="25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50" w:type="dxa"/>
            <w:gridSpan w:val="6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方正仿宋简体" w:hAnsi="宋体" w:eastAsia="方正仿宋简体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 xml:space="preserve">申请单位：                      联系人：                     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4"/>
              </w:rPr>
              <w:t xml:space="preserve"> 联系电话：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9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项目名称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是否通过我会成果评价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是否获得“四川石油天然气科学技术奖”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项目概况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项目完成单位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2551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2551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9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2551" w:type="dxa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</w:tr>
    </w:tbl>
    <w:p>
      <w:pPr>
        <w:snapToGrid w:val="0"/>
        <w:spacing w:before="312" w:beforeLines="100" w:line="120" w:lineRule="auto"/>
        <w:ind w:left="420" w:hanging="420" w:hangingChars="150"/>
        <w:rPr>
          <w:rFonts w:ascii="方正黑体简体" w:hAnsi="仿宋" w:eastAsia="方正黑体简体" w:cs="Times New Roman"/>
          <w:sz w:val="28"/>
          <w:szCs w:val="32"/>
        </w:rPr>
      </w:pPr>
    </w:p>
    <w:p>
      <w:pPr>
        <w:snapToGrid w:val="0"/>
        <w:spacing w:before="312" w:beforeLines="100"/>
        <w:ind w:left="360" w:hanging="360" w:hangingChars="150"/>
        <w:rPr>
          <w:rFonts w:ascii="方正楷体简体" w:hAnsi="方正楷体简体" w:eastAsia="方正楷体简体" w:cs="宋体"/>
          <w:sz w:val="24"/>
        </w:rPr>
      </w:pPr>
      <w:r>
        <w:rPr>
          <w:rFonts w:hint="eastAsia" w:ascii="方正楷体简体" w:hAnsi="方正楷体简体" w:eastAsia="方正楷体简体" w:cs="宋体"/>
          <w:sz w:val="24"/>
        </w:rPr>
        <w:t>填写说明：</w:t>
      </w:r>
    </w:p>
    <w:p>
      <w:pPr>
        <w:snapToGrid w:val="0"/>
        <w:ind w:left="360" w:hanging="360" w:hangingChars="150"/>
        <w:rPr>
          <w:rFonts w:ascii="方正仿宋简体" w:hAnsi="方正仿宋简体" w:eastAsia="方正仿宋简体" w:cs="宋体"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>1. 本表由申请单位填报，申请单位原则上应是项目第一完成单位或第一完成单位的上级单位。</w:t>
      </w:r>
    </w:p>
    <w:p>
      <w:pPr>
        <w:snapToGrid w:val="0"/>
        <w:ind w:left="360" w:hanging="360" w:hangingChars="150"/>
        <w:rPr>
          <w:rFonts w:ascii="方正仿宋简体" w:hAnsi="方正仿宋简体" w:eastAsia="方正仿宋简体" w:cs="宋体"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>2.“是否通过我会成果评价”、是否获得“四川石油天然气科学技术奖”栏填写“是”或“否”。</w:t>
      </w:r>
    </w:p>
    <w:p>
      <w:pPr>
        <w:snapToGrid w:val="0"/>
        <w:ind w:left="360" w:hanging="360" w:hangingChars="150"/>
        <w:rPr>
          <w:rFonts w:ascii="方正仿宋简体" w:hAnsi="方正仿宋简体" w:eastAsia="方正仿宋简体" w:cs="宋体"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>3.“项目概况”栏目内容要求：项目背景、攻关内容、形成的成果、突破与创新、应用推广情况、取得的有形化成果数量等（300字以内）。</w:t>
      </w:r>
    </w:p>
    <w:p>
      <w:pPr>
        <w:snapToGrid w:val="0"/>
        <w:ind w:left="360" w:hanging="360" w:hangingChars="150"/>
        <w:rPr>
          <w:rFonts w:ascii="方正仿宋简体" w:hAnsi="方正仿宋简体" w:eastAsia="方正仿宋简体" w:cs="宋体"/>
          <w:sz w:val="24"/>
        </w:rPr>
      </w:pPr>
      <w:r>
        <w:rPr>
          <w:rFonts w:hint="eastAsia" w:ascii="方正仿宋简体" w:hAnsi="方正仿宋简体" w:eastAsia="方正仿宋简体" w:cs="宋体"/>
          <w:sz w:val="24"/>
        </w:rPr>
        <w:t>4.“项目完成单位”栏依完成单位贡献排序，和报奖材料保持一致。</w:t>
      </w:r>
    </w:p>
    <w:p>
      <w:pPr>
        <w:snapToGrid w:val="0"/>
        <w:ind w:left="360" w:hanging="360" w:hangingChars="150"/>
      </w:pPr>
      <w:r>
        <w:rPr>
          <w:rFonts w:hint="eastAsia" w:ascii="方正仿宋简体" w:hAnsi="方正仿宋简体" w:eastAsia="方正仿宋简体" w:cs="宋体"/>
          <w:sz w:val="24"/>
        </w:rPr>
        <w:t>5. 本表各栏目不得漏填，填写内容应真实、完整。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90156"/>
    <w:rsid w:val="03782F2D"/>
    <w:rsid w:val="042F2A2E"/>
    <w:rsid w:val="04536082"/>
    <w:rsid w:val="04C22FF4"/>
    <w:rsid w:val="0B493A46"/>
    <w:rsid w:val="0B803068"/>
    <w:rsid w:val="0CFA4618"/>
    <w:rsid w:val="0D672A68"/>
    <w:rsid w:val="102D676A"/>
    <w:rsid w:val="127A7A19"/>
    <w:rsid w:val="15A3738C"/>
    <w:rsid w:val="182D699D"/>
    <w:rsid w:val="19AB6933"/>
    <w:rsid w:val="1AE265E4"/>
    <w:rsid w:val="1E8B2CC9"/>
    <w:rsid w:val="1EBB1C8A"/>
    <w:rsid w:val="1ED06382"/>
    <w:rsid w:val="235D5454"/>
    <w:rsid w:val="293E580E"/>
    <w:rsid w:val="329C6788"/>
    <w:rsid w:val="348B6675"/>
    <w:rsid w:val="34E21E7E"/>
    <w:rsid w:val="392C2485"/>
    <w:rsid w:val="3B2A6D3A"/>
    <w:rsid w:val="3B5C6DFF"/>
    <w:rsid w:val="3D531BB3"/>
    <w:rsid w:val="3DF75CAD"/>
    <w:rsid w:val="436C009B"/>
    <w:rsid w:val="44B85304"/>
    <w:rsid w:val="4C4A11B7"/>
    <w:rsid w:val="4F6850C0"/>
    <w:rsid w:val="4F7D18A1"/>
    <w:rsid w:val="521E4FAE"/>
    <w:rsid w:val="56B20BB6"/>
    <w:rsid w:val="56B27CE1"/>
    <w:rsid w:val="5A201C1B"/>
    <w:rsid w:val="5B086882"/>
    <w:rsid w:val="5CC5766E"/>
    <w:rsid w:val="5F8C6044"/>
    <w:rsid w:val="601A4B4A"/>
    <w:rsid w:val="621223A5"/>
    <w:rsid w:val="62ED1532"/>
    <w:rsid w:val="63026823"/>
    <w:rsid w:val="63AB400D"/>
    <w:rsid w:val="64BD5352"/>
    <w:rsid w:val="68B85B2B"/>
    <w:rsid w:val="6E0545A5"/>
    <w:rsid w:val="7248267F"/>
    <w:rsid w:val="730F4C08"/>
    <w:rsid w:val="73C978E9"/>
    <w:rsid w:val="777514FD"/>
    <w:rsid w:val="79590156"/>
    <w:rsid w:val="7A7C5B67"/>
    <w:rsid w:val="7BF76078"/>
    <w:rsid w:val="7CFD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301</Characters>
  <Lines>0</Lines>
  <Paragraphs>0</Paragraphs>
  <TotalTime>0</TotalTime>
  <ScaleCrop>false</ScaleCrop>
  <LinksUpToDate>false</LinksUpToDate>
  <CharactersWithSpaces>350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2022-03-25T08:45:00Z</dcterms:created>
  <dc:creator>李莉</dc:creator>
  <cp:lastModifiedBy>乔丽卡</cp:lastModifiedBy>
  <dcterms:modified xsi:type="dcterms:W3CDTF">2022-03-28T01:51:56Z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255E9137EAAB460889DABEA92A4EEE68</vt:lpwstr>
  </property>
</Properties>
</file>